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40" w:rsidRPr="004F2FEE" w:rsidRDefault="00B03F40" w:rsidP="004F2F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712DDB" w:rsidRPr="004F2FEE" w:rsidRDefault="00AC5661" w:rsidP="004F2F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Исахова  Лаззат Утемисовна</w:t>
      </w:r>
    </w:p>
    <w:p w:rsidR="00B03F40" w:rsidRPr="004F2FEE" w:rsidRDefault="00AC5661" w:rsidP="004F2F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Аманкелді </w:t>
      </w:r>
      <w:r w:rsidR="00B03F40" w:rsidRPr="004F2FE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атындағы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№19  жалпы білім беретін </w:t>
      </w:r>
      <w:r w:rsidR="00B03F40" w:rsidRPr="004F2FE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мектебінің тарих пәні мұғалімі.</w:t>
      </w:r>
    </w:p>
    <w:p w:rsidR="00B03F40" w:rsidRPr="004F2FEE" w:rsidRDefault="00AC5661" w:rsidP="004F2F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Түркістан  облысы, Жетісай </w:t>
      </w:r>
      <w:r w:rsidR="00B03F40" w:rsidRPr="004F2FE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ауданы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, Әлкен  Оспанов ауылы</w:t>
      </w:r>
    </w:p>
    <w:p w:rsidR="00677F56" w:rsidRPr="004F2FEE" w:rsidRDefault="00677F56" w:rsidP="004F2F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32D9B" w:rsidRPr="004F2FEE" w:rsidRDefault="00B03F40" w:rsidP="004F2F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b/>
          <w:sz w:val="20"/>
          <w:szCs w:val="20"/>
          <w:lang w:val="kk-KZ"/>
        </w:rPr>
        <w:t>ЖАСАНДЫ ИНТЕЛЛЕКТ КӨМЕГІМЕН ТАРИХИ ТҰЛҒАЛАРДЫҢ ӘРЕКЕТТЕРІН МОДЕЛЬДЕУ</w:t>
      </w:r>
    </w:p>
    <w:p w:rsidR="00032D9B" w:rsidRPr="004F2FEE" w:rsidRDefault="00032D9B" w:rsidP="004F2F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032D9B" w:rsidRPr="004F2FEE" w:rsidRDefault="00677F56" w:rsidP="004F2F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Тарих – адамзаттың өткен жолын зерделейтін ғылым. Ол оқиғаларды, тұлғаларды, қоғамдағы өзгерістерді зерттеп, бүгінгі 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күн мен болашаққа сабақ береді. 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>Дегенмен тарихты түсіну әрқашан күрделі: деректер толық емес, кейде субъективті, ал кейбір оқиғалардың себеп-салд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ары терең талдауды қажет етеді. 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Осындай жағдайда </w:t>
      </w:r>
      <w:r w:rsidRPr="004F2FEE">
        <w:rPr>
          <w:rStyle w:val="a4"/>
          <w:rFonts w:ascii="Times New Roman" w:hAnsi="Times New Roman" w:cs="Times New Roman"/>
          <w:b w:val="0"/>
          <w:sz w:val="20"/>
          <w:szCs w:val="20"/>
          <w:lang w:val="kk-KZ"/>
        </w:rPr>
        <w:t>жасанды интеллект (ЖИ)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технологиялары тарихи зерттеулерге жаңа серпін беріп отыр.</w:t>
      </w:r>
    </w:p>
    <w:p w:rsidR="00677F56" w:rsidRPr="004F2FEE" w:rsidRDefault="00677F56" w:rsidP="004F2F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sz w:val="20"/>
          <w:szCs w:val="20"/>
          <w:lang w:val="kk-KZ"/>
        </w:rPr>
        <w:t>ЖИ көмегімен тарихи деректерді талдау, мәтіндерді сандық өңдеу, оқиғалард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ы модельдеу мүмкіндігі кеңейді. 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Соның ішінде ерекше бағыт – </w:t>
      </w:r>
      <w:r w:rsidRPr="004F2FEE">
        <w:rPr>
          <w:rStyle w:val="a4"/>
          <w:rFonts w:ascii="Times New Roman" w:hAnsi="Times New Roman" w:cs="Times New Roman"/>
          <w:b w:val="0"/>
          <w:sz w:val="20"/>
          <w:szCs w:val="20"/>
          <w:lang w:val="kk-KZ"/>
        </w:rPr>
        <w:t>тарихи тұлғалардың әрекеттерін модельдеу</w:t>
      </w:r>
      <w:r w:rsidR="00032D9B" w:rsidRPr="004F2FEE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>Бұл тәсіл белгілі бір тарихи кезеңдегі тұлғаның ойлау жүйесін, шешім қабылдау логикасын, мінез-құлқын жасанды интеллект арқылы қайта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құруды көздейді. 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>Мұндай модельдеу тарихты түсінуді тереңдетіп қана қоймай, оқытуда, мәдени мұраны сақтауда, ғылыми зерттеулерде үлкен маңызға ие.</w:t>
      </w:r>
    </w:p>
    <w:p w:rsidR="00677F56" w:rsidRPr="004F2FEE" w:rsidRDefault="00032D9B" w:rsidP="004F2FEE">
      <w:pPr>
        <w:pStyle w:val="a3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4F2FEE">
        <w:rPr>
          <w:sz w:val="20"/>
          <w:szCs w:val="20"/>
          <w:lang w:val="kk-KZ"/>
        </w:rPr>
        <w:t>Яғни</w:t>
      </w:r>
      <w:r w:rsidR="00677F56" w:rsidRPr="004F2FEE">
        <w:rPr>
          <w:sz w:val="20"/>
          <w:szCs w:val="20"/>
          <w:lang w:val="kk-KZ"/>
        </w:rPr>
        <w:t>:</w:t>
      </w:r>
    </w:p>
    <w:p w:rsidR="00032D9B" w:rsidRPr="004F2FEE" w:rsidRDefault="00677F56" w:rsidP="004F2FEE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ЖИ дамуының қысқаша тарихы (Алан Тьюрингтен бастап қазіргі нейрондық 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желілерге дейін). </w:t>
      </w:r>
    </w:p>
    <w:p w:rsidR="00677F56" w:rsidRPr="004F2FEE" w:rsidRDefault="00677F56" w:rsidP="004F2FEE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sz w:val="20"/>
          <w:szCs w:val="20"/>
          <w:lang w:val="kk-KZ"/>
        </w:rPr>
        <w:t>Тарих ғылымындағы деректердің күрделіліг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>і және ЖИ қолдану мүмкіндіктері</w:t>
      </w:r>
    </w:p>
    <w:p w:rsidR="00677F56" w:rsidRPr="004F2FEE" w:rsidRDefault="00677F56" w:rsidP="004F2FEE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sz w:val="20"/>
          <w:szCs w:val="20"/>
          <w:lang w:val="kk-KZ"/>
        </w:rPr>
        <w:t>Тарихи тұлғаларды модельдеудің ғ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ылыми және педагогикалық маңызы. </w:t>
      </w:r>
    </w:p>
    <w:p w:rsidR="00677F56" w:rsidRPr="004F2FEE" w:rsidRDefault="00677F56" w:rsidP="004F2FEE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Әлемдік тәжірибеден мысалдар: тарихи чат-боттар, цифрлық 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мұражайлар, тарихи симуляциялар  </w:t>
      </w:r>
    </w:p>
    <w:p w:rsidR="00032D9B" w:rsidRPr="004F2FEE" w:rsidRDefault="00032D9B" w:rsidP="004F2FEE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color w:val="auto"/>
          <w:sz w:val="20"/>
          <w:szCs w:val="20"/>
          <w:lang w:val="kk-KZ"/>
        </w:rPr>
        <w:t xml:space="preserve">1. </w:t>
      </w:r>
      <w:r w:rsidR="00677F56" w:rsidRPr="004F2FEE">
        <w:rPr>
          <w:rFonts w:ascii="Times New Roman" w:hAnsi="Times New Roman" w:cs="Times New Roman"/>
          <w:color w:val="auto"/>
          <w:sz w:val="20"/>
          <w:szCs w:val="20"/>
          <w:lang w:val="kk-KZ"/>
        </w:rPr>
        <w:t>Жасанды интеллекттің т</w:t>
      </w:r>
      <w:r w:rsidRPr="004F2FEE">
        <w:rPr>
          <w:rFonts w:ascii="Times New Roman" w:hAnsi="Times New Roman" w:cs="Times New Roman"/>
          <w:color w:val="auto"/>
          <w:sz w:val="20"/>
          <w:szCs w:val="20"/>
          <w:lang w:val="kk-KZ"/>
        </w:rPr>
        <w:t xml:space="preserve">арихи деректерді талдаудағы рөлі. </w:t>
      </w:r>
    </w:p>
    <w:p w:rsidR="00032D9B" w:rsidRPr="004F2FEE" w:rsidRDefault="00677F56" w:rsidP="004F2FEE">
      <w:pPr>
        <w:pStyle w:val="3"/>
        <w:numPr>
          <w:ilvl w:val="0"/>
          <w:numId w:val="35"/>
        </w:numPr>
        <w:spacing w:before="0" w:line="240" w:lineRule="auto"/>
        <w:ind w:left="0"/>
        <w:jc w:val="both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color w:val="auto"/>
          <w:sz w:val="20"/>
          <w:szCs w:val="20"/>
          <w:lang w:val="kk-KZ"/>
        </w:rPr>
        <w:t>Үлкен деректерді өңдеу, мәтіндерді сандық талдау, архив материалдарын жүйел</w:t>
      </w:r>
      <w:r w:rsidR="00032D9B" w:rsidRPr="004F2FEE">
        <w:rPr>
          <w:rFonts w:ascii="Times New Roman" w:hAnsi="Times New Roman" w:cs="Times New Roman"/>
          <w:color w:val="auto"/>
          <w:sz w:val="20"/>
          <w:szCs w:val="20"/>
          <w:lang w:val="kk-KZ"/>
        </w:rPr>
        <w:t>еу.</w:t>
      </w:r>
    </w:p>
    <w:p w:rsidR="00032D9B" w:rsidRPr="004F2FEE" w:rsidRDefault="00677F56" w:rsidP="004F2FEE">
      <w:pPr>
        <w:pStyle w:val="3"/>
        <w:numPr>
          <w:ilvl w:val="0"/>
          <w:numId w:val="35"/>
        </w:numPr>
        <w:spacing w:before="0" w:line="240" w:lineRule="auto"/>
        <w:ind w:left="0"/>
        <w:jc w:val="both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color w:val="auto"/>
          <w:sz w:val="20"/>
          <w:szCs w:val="20"/>
          <w:lang w:val="kk-KZ"/>
        </w:rPr>
        <w:t>Машиналық оқыту арқылы тарихи оқиғалардың</w:t>
      </w:r>
      <w:r w:rsidR="00032D9B" w:rsidRPr="004F2FEE">
        <w:rPr>
          <w:rFonts w:ascii="Times New Roman" w:hAnsi="Times New Roman" w:cs="Times New Roman"/>
          <w:color w:val="auto"/>
          <w:sz w:val="20"/>
          <w:szCs w:val="20"/>
          <w:lang w:val="kk-KZ"/>
        </w:rPr>
        <w:t xml:space="preserve"> себеп-салдарын анықтау. </w:t>
      </w:r>
    </w:p>
    <w:p w:rsidR="00677F56" w:rsidRPr="004F2FEE" w:rsidRDefault="00032D9B" w:rsidP="004F2FEE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color w:val="auto"/>
          <w:sz w:val="20"/>
          <w:szCs w:val="20"/>
          <w:lang w:val="kk-KZ"/>
        </w:rPr>
        <w:t xml:space="preserve">2. </w:t>
      </w:r>
      <w:r w:rsidR="00677F56" w:rsidRPr="004F2FEE">
        <w:rPr>
          <w:rFonts w:ascii="Times New Roman" w:hAnsi="Times New Roman" w:cs="Times New Roman"/>
          <w:color w:val="auto"/>
          <w:sz w:val="20"/>
          <w:szCs w:val="20"/>
          <w:lang w:val="kk-KZ"/>
        </w:rPr>
        <w:t>Тарихи тұлғаларды модельдеу әдістері</w:t>
      </w:r>
    </w:p>
    <w:p w:rsidR="00677F56" w:rsidRPr="004F2FEE" w:rsidRDefault="00677F56" w:rsidP="004F2FEE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Style w:val="a4"/>
          <w:rFonts w:ascii="Times New Roman" w:hAnsi="Times New Roman" w:cs="Times New Roman"/>
          <w:sz w:val="20"/>
          <w:szCs w:val="20"/>
          <w:lang w:val="kk-KZ"/>
        </w:rPr>
        <w:t>Тілдік модельдер (LLMs)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: тарихи тұлғаның жазбалары мен сөздерін талдау арқылы оның ойлау стилін қайта құру </w:t>
      </w:r>
    </w:p>
    <w:p w:rsidR="00677F56" w:rsidRPr="004F2FEE" w:rsidRDefault="00677F56" w:rsidP="004F2FEE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Style w:val="a4"/>
          <w:rFonts w:ascii="Times New Roman" w:hAnsi="Times New Roman" w:cs="Times New Roman"/>
          <w:sz w:val="20"/>
          <w:szCs w:val="20"/>
          <w:lang w:val="kk-KZ"/>
        </w:rPr>
        <w:t>Білім графтары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>: тұлғаның өмірбаянын, байланыстарын, шешімдерін деректер түрінде бейнелеу.</w:t>
      </w:r>
    </w:p>
    <w:p w:rsidR="00032D9B" w:rsidRPr="004F2FEE" w:rsidRDefault="00677F56" w:rsidP="004F2FEE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Style w:val="a4"/>
          <w:rFonts w:ascii="Times New Roman" w:hAnsi="Times New Roman" w:cs="Times New Roman"/>
          <w:sz w:val="20"/>
          <w:szCs w:val="20"/>
          <w:lang w:val="kk-KZ"/>
        </w:rPr>
        <w:t>Симуляциялық жүйелер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>: тұлғаның белгілі бір жағдайда қабылдауы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мүмкін шешімін болжау. </w:t>
      </w:r>
    </w:p>
    <w:p w:rsidR="00677F56" w:rsidRPr="004F2FEE" w:rsidRDefault="00032D9B" w:rsidP="004F2F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3. </w:t>
      </w:r>
      <w:r w:rsidR="00677F56" w:rsidRPr="004F2FEE">
        <w:rPr>
          <w:rFonts w:ascii="Times New Roman" w:hAnsi="Times New Roman" w:cs="Times New Roman"/>
          <w:sz w:val="20"/>
          <w:szCs w:val="20"/>
          <w:lang w:val="kk-KZ"/>
        </w:rPr>
        <w:t>Қолдану салалары</w:t>
      </w:r>
    </w:p>
    <w:p w:rsidR="00677F56" w:rsidRPr="004F2FEE" w:rsidRDefault="00677F56" w:rsidP="004F2FEE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Style w:val="a4"/>
          <w:rFonts w:ascii="Times New Roman" w:hAnsi="Times New Roman" w:cs="Times New Roman"/>
          <w:sz w:val="20"/>
          <w:szCs w:val="20"/>
          <w:lang w:val="kk-KZ"/>
        </w:rPr>
        <w:t>Білім беру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>: оқушылар тарихи тұлғамен «әңгімел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>есіп», оның көзқарасын түсінеді.</w:t>
      </w:r>
    </w:p>
    <w:p w:rsidR="00677F56" w:rsidRPr="004F2FEE" w:rsidRDefault="00677F56" w:rsidP="004F2FEE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Style w:val="a4"/>
          <w:rFonts w:ascii="Times New Roman" w:hAnsi="Times New Roman" w:cs="Times New Roman"/>
          <w:sz w:val="20"/>
          <w:szCs w:val="20"/>
          <w:lang w:val="kk-KZ"/>
        </w:rPr>
        <w:t>Ғылыми зерттеу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>: тұлғаның әрекеттерін модельдеу арқылы жаңа гипотезалар жасау.</w:t>
      </w:r>
    </w:p>
    <w:p w:rsidR="00032D9B" w:rsidRPr="004F2FEE" w:rsidRDefault="00677F56" w:rsidP="004F2FEE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Style w:val="a4"/>
          <w:rFonts w:ascii="Times New Roman" w:hAnsi="Times New Roman" w:cs="Times New Roman"/>
          <w:sz w:val="20"/>
          <w:szCs w:val="20"/>
          <w:lang w:val="kk-KZ"/>
        </w:rPr>
        <w:t>Мәдени мұра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>: мұражайларда тарихи тұлға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лардың цифрлық бейнесін қолдану. </w:t>
      </w:r>
    </w:p>
    <w:p w:rsidR="00677F56" w:rsidRPr="004F2FEE" w:rsidRDefault="00032D9B" w:rsidP="004F2F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4. </w:t>
      </w:r>
      <w:r w:rsidR="00677F56" w:rsidRPr="004F2FEE">
        <w:rPr>
          <w:rFonts w:ascii="Times New Roman" w:hAnsi="Times New Roman" w:cs="Times New Roman"/>
          <w:sz w:val="20"/>
          <w:szCs w:val="20"/>
          <w:lang w:val="kk-KZ"/>
        </w:rPr>
        <w:t>Артықшылықтары мен шектеулері</w:t>
      </w:r>
    </w:p>
    <w:p w:rsidR="00677F56" w:rsidRPr="004F2FEE" w:rsidRDefault="00677F56" w:rsidP="004F2FEE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sz w:val="20"/>
          <w:szCs w:val="20"/>
          <w:lang w:val="kk-KZ"/>
        </w:rPr>
        <w:t>Артықшылықтары: деректерді терең талдау, оқытудағы қызығушылықты арттыру, тарихи білімді кеңейту.</w:t>
      </w:r>
    </w:p>
    <w:p w:rsidR="00677F56" w:rsidRPr="004F2FEE" w:rsidRDefault="00677F56" w:rsidP="004F2FEE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sz w:val="20"/>
          <w:szCs w:val="20"/>
          <w:lang w:val="kk-KZ"/>
        </w:rPr>
        <w:t>Шектеулері: деректердің толық еместігі, субъективтілік, этикалық мәселелер (тұлғаны бұрмалау қаупі).</w:t>
      </w:r>
    </w:p>
    <w:p w:rsidR="00677F56" w:rsidRPr="004F2FEE" w:rsidRDefault="00677F56" w:rsidP="004F2FEE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color w:val="auto"/>
          <w:sz w:val="20"/>
          <w:szCs w:val="20"/>
        </w:rPr>
        <w:t xml:space="preserve">5. </w:t>
      </w:r>
      <w:r w:rsidR="00032D9B" w:rsidRPr="004F2FEE">
        <w:rPr>
          <w:rFonts w:ascii="Times New Roman" w:hAnsi="Times New Roman" w:cs="Times New Roman"/>
          <w:color w:val="auto"/>
          <w:sz w:val="20"/>
          <w:szCs w:val="20"/>
          <w:lang w:val="kk-KZ"/>
        </w:rPr>
        <w:t xml:space="preserve">Мысалдар </w:t>
      </w:r>
    </w:p>
    <w:p w:rsidR="00677F56" w:rsidRPr="004F2FEE" w:rsidRDefault="00677F56" w:rsidP="004F2FEE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Style w:val="a4"/>
          <w:rFonts w:ascii="Times New Roman" w:hAnsi="Times New Roman" w:cs="Times New Roman"/>
          <w:sz w:val="20"/>
          <w:szCs w:val="20"/>
          <w:lang w:val="kk-KZ"/>
        </w:rPr>
        <w:t>AI Time Machine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жобасы – тарихи тұлғалармен виртуалды диалог жүргізу </w:t>
      </w:r>
    </w:p>
    <w:p w:rsidR="00677F56" w:rsidRPr="004F2FEE" w:rsidRDefault="00677F56" w:rsidP="004F2FEE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Style w:val="a4"/>
          <w:rFonts w:ascii="Times New Roman" w:hAnsi="Times New Roman" w:cs="Times New Roman"/>
          <w:sz w:val="20"/>
          <w:szCs w:val="20"/>
          <w:lang w:val="kk-KZ"/>
        </w:rPr>
        <w:t>MDPI Heritage зерттеулері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– мәдени мұрадағы тарихи тұлғаларды цифрлық бейнелеу </w:t>
      </w:r>
    </w:p>
    <w:p w:rsidR="00032D9B" w:rsidRPr="004F2FEE" w:rsidRDefault="00677F56" w:rsidP="004F2FEE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Style w:val="a4"/>
          <w:rFonts w:ascii="Times New Roman" w:hAnsi="Times New Roman" w:cs="Times New Roman"/>
          <w:sz w:val="20"/>
          <w:szCs w:val="20"/>
          <w:lang w:val="kk-KZ"/>
        </w:rPr>
        <w:t>LLM симуляциялары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– тарихи тұлғалардың мінез-құлқын модельдеу тәжірибелері </w:t>
      </w:r>
    </w:p>
    <w:p w:rsidR="00032D9B" w:rsidRPr="004F2FEE" w:rsidRDefault="00677F56" w:rsidP="004F2F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sz w:val="20"/>
          <w:szCs w:val="20"/>
          <w:lang w:val="kk-KZ"/>
        </w:rPr>
        <w:t>Жасанды интеллект көмегімен тарихи тұлғалардың әрекеттерін модельдеу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– тарих ғылымының жаңа бағыты. 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>Бұл тәсіл өткенді тереңірек түсінуге, тұлғалардың шешім қабылдау логикас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ын зерделеуге мүмкіндік береді. 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>Сонымен қатар білім беру саласында оқушылардың қызығушылығын арттырып, тарихи оқиғаларды жандандырады.Алайда бұл бағытта сақтық қажет: деректердің толық еместігі, субъективтілік, этикалық мәселелер модельдеудің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шынайылығына әсер етуі мүмкін. 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>Сондықтан ЖИ қолдану барысында ғылыми әдістемелік негіздерге сүйеніп,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деректерді мұқият талдау қажет. </w:t>
      </w:r>
    </w:p>
    <w:p w:rsidR="00303331" w:rsidRPr="004F2FEE" w:rsidRDefault="00677F56" w:rsidP="004F2F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sz w:val="20"/>
          <w:szCs w:val="20"/>
          <w:lang w:val="kk-KZ"/>
        </w:rPr>
        <w:t>Қорытындылай келе, жасанды интеллект тарихи тұлғаларды модельдеуде үлкен мүмкіндіктер ашып отыр. Ол тарихты түсінуді жаңа деңгейге көтеріп, ғылым мен білім беруде тың с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>ерпін береді</w:t>
      </w:r>
      <w:r w:rsidR="004F2FEE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63041F" w:rsidRPr="004F2FEE" w:rsidRDefault="0063041F" w:rsidP="004F2FEE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b/>
          <w:sz w:val="20"/>
          <w:szCs w:val="20"/>
          <w:lang w:val="kk-KZ"/>
        </w:rPr>
        <w:t>Қолданылған әдебиеттер:</w:t>
      </w:r>
    </w:p>
    <w:p w:rsidR="004F2FEE" w:rsidRDefault="00032D9B" w:rsidP="004F2FEE">
      <w:pPr>
        <w:numPr>
          <w:ilvl w:val="0"/>
          <w:numId w:val="3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Қазбекқызы Қ., Даулетбаева Г.Б. </w:t>
      </w:r>
      <w:r w:rsidRPr="004F2FEE">
        <w:rPr>
          <w:rStyle w:val="a6"/>
          <w:rFonts w:ascii="Times New Roman" w:hAnsi="Times New Roman" w:cs="Times New Roman"/>
          <w:i w:val="0"/>
          <w:sz w:val="20"/>
          <w:szCs w:val="20"/>
          <w:lang w:val="kk-KZ"/>
        </w:rPr>
        <w:t>Жасанды интеллект: тарихы, мүмкіндіктері және болашағы.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– Сұлтанга</w:t>
      </w:r>
      <w:r w:rsidR="004F2FEE">
        <w:rPr>
          <w:rFonts w:ascii="Times New Roman" w:hAnsi="Times New Roman" w:cs="Times New Roman"/>
          <w:sz w:val="20"/>
          <w:szCs w:val="20"/>
          <w:lang w:val="kk-KZ"/>
        </w:rPr>
        <w:t>зин педагогикалық оқулары, 2024.</w:t>
      </w:r>
    </w:p>
    <w:p w:rsidR="00474465" w:rsidRPr="004F2FEE" w:rsidRDefault="00032D9B" w:rsidP="004F2FEE">
      <w:pPr>
        <w:numPr>
          <w:ilvl w:val="0"/>
          <w:numId w:val="3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Style w:val="a6"/>
          <w:rFonts w:ascii="Times New Roman" w:hAnsi="Times New Roman" w:cs="Times New Roman"/>
          <w:i w:val="0"/>
          <w:sz w:val="20"/>
          <w:szCs w:val="20"/>
          <w:lang w:val="kk-KZ"/>
        </w:rPr>
        <w:t>Тарих сабақтарында жасанды интеллект: педагогикалық мүмкіндіктер.</w:t>
      </w:r>
      <w:r w:rsidR="004F2FEE">
        <w:rPr>
          <w:rFonts w:ascii="Times New Roman" w:hAnsi="Times New Roman" w:cs="Times New Roman"/>
          <w:sz w:val="20"/>
          <w:szCs w:val="20"/>
          <w:lang w:val="kk-KZ"/>
        </w:rPr>
        <w:t xml:space="preserve"> – Eurasia Science, 2025.</w:t>
      </w:r>
    </w:p>
    <w:sectPr w:rsidR="00474465" w:rsidRPr="004F2FEE" w:rsidSect="00862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3090"/>
    <w:multiLevelType w:val="multilevel"/>
    <w:tmpl w:val="919E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C5766"/>
    <w:multiLevelType w:val="multilevel"/>
    <w:tmpl w:val="39582E1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64D49"/>
    <w:multiLevelType w:val="hybridMultilevel"/>
    <w:tmpl w:val="5E66F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8B50AE"/>
    <w:multiLevelType w:val="multilevel"/>
    <w:tmpl w:val="B670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903CF2"/>
    <w:multiLevelType w:val="multilevel"/>
    <w:tmpl w:val="8B24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640184"/>
    <w:multiLevelType w:val="multilevel"/>
    <w:tmpl w:val="A964EF38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</w:lvl>
    <w:lvl w:ilvl="1" w:tentative="1">
      <w:start w:val="1"/>
      <w:numFmt w:val="decimal"/>
      <w:lvlText w:val="%2."/>
      <w:lvlJc w:val="left"/>
      <w:pPr>
        <w:tabs>
          <w:tab w:val="num" w:pos="5192"/>
        </w:tabs>
        <w:ind w:left="5192" w:hanging="360"/>
      </w:pPr>
    </w:lvl>
    <w:lvl w:ilvl="2" w:tentative="1">
      <w:start w:val="1"/>
      <w:numFmt w:val="decimal"/>
      <w:lvlText w:val="%3."/>
      <w:lvlJc w:val="left"/>
      <w:pPr>
        <w:tabs>
          <w:tab w:val="num" w:pos="5912"/>
        </w:tabs>
        <w:ind w:left="5912" w:hanging="360"/>
      </w:pPr>
    </w:lvl>
    <w:lvl w:ilvl="3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entative="1">
      <w:start w:val="1"/>
      <w:numFmt w:val="decimal"/>
      <w:lvlText w:val="%5."/>
      <w:lvlJc w:val="left"/>
      <w:pPr>
        <w:tabs>
          <w:tab w:val="num" w:pos="7352"/>
        </w:tabs>
        <w:ind w:left="7352" w:hanging="360"/>
      </w:pPr>
    </w:lvl>
    <w:lvl w:ilvl="5" w:tentative="1">
      <w:start w:val="1"/>
      <w:numFmt w:val="decimal"/>
      <w:lvlText w:val="%6."/>
      <w:lvlJc w:val="left"/>
      <w:pPr>
        <w:tabs>
          <w:tab w:val="num" w:pos="8072"/>
        </w:tabs>
        <w:ind w:left="8072" w:hanging="360"/>
      </w:pPr>
    </w:lvl>
    <w:lvl w:ilvl="6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entative="1">
      <w:start w:val="1"/>
      <w:numFmt w:val="decimal"/>
      <w:lvlText w:val="%8."/>
      <w:lvlJc w:val="left"/>
      <w:pPr>
        <w:tabs>
          <w:tab w:val="num" w:pos="9512"/>
        </w:tabs>
        <w:ind w:left="9512" w:hanging="360"/>
      </w:pPr>
    </w:lvl>
    <w:lvl w:ilvl="8" w:tentative="1">
      <w:start w:val="1"/>
      <w:numFmt w:val="decimal"/>
      <w:lvlText w:val="%9."/>
      <w:lvlJc w:val="left"/>
      <w:pPr>
        <w:tabs>
          <w:tab w:val="num" w:pos="10232"/>
        </w:tabs>
        <w:ind w:left="10232" w:hanging="360"/>
      </w:pPr>
    </w:lvl>
  </w:abstractNum>
  <w:abstractNum w:abstractNumId="6">
    <w:nsid w:val="0FF72AEB"/>
    <w:multiLevelType w:val="multilevel"/>
    <w:tmpl w:val="5852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3F1003"/>
    <w:multiLevelType w:val="hybridMultilevel"/>
    <w:tmpl w:val="ED068898"/>
    <w:lvl w:ilvl="0" w:tplc="82C4F9B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F6CCD"/>
    <w:multiLevelType w:val="multilevel"/>
    <w:tmpl w:val="8648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FA2738"/>
    <w:multiLevelType w:val="multilevel"/>
    <w:tmpl w:val="87A64F3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7517E"/>
    <w:multiLevelType w:val="multilevel"/>
    <w:tmpl w:val="2FE60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223DE7"/>
    <w:multiLevelType w:val="multilevel"/>
    <w:tmpl w:val="1E5C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007A57"/>
    <w:multiLevelType w:val="multilevel"/>
    <w:tmpl w:val="375C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15272E"/>
    <w:multiLevelType w:val="multilevel"/>
    <w:tmpl w:val="9F00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2C629B"/>
    <w:multiLevelType w:val="multilevel"/>
    <w:tmpl w:val="DE1EB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DB7375"/>
    <w:multiLevelType w:val="multilevel"/>
    <w:tmpl w:val="3820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70151A"/>
    <w:multiLevelType w:val="hybridMultilevel"/>
    <w:tmpl w:val="55DEB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27990"/>
    <w:multiLevelType w:val="multilevel"/>
    <w:tmpl w:val="DC30C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1C4BA0"/>
    <w:multiLevelType w:val="multilevel"/>
    <w:tmpl w:val="F4C6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A02AC0"/>
    <w:multiLevelType w:val="multilevel"/>
    <w:tmpl w:val="95BE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537656"/>
    <w:multiLevelType w:val="multilevel"/>
    <w:tmpl w:val="0A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4E7BB3"/>
    <w:multiLevelType w:val="multilevel"/>
    <w:tmpl w:val="A4C8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C14DCB"/>
    <w:multiLevelType w:val="multilevel"/>
    <w:tmpl w:val="3E9C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EB77CF"/>
    <w:multiLevelType w:val="multilevel"/>
    <w:tmpl w:val="0FFC9B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664E51"/>
    <w:multiLevelType w:val="multilevel"/>
    <w:tmpl w:val="A17A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8A0371"/>
    <w:multiLevelType w:val="multilevel"/>
    <w:tmpl w:val="6EE8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6A608F"/>
    <w:multiLevelType w:val="hybridMultilevel"/>
    <w:tmpl w:val="4C886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3D35E9"/>
    <w:multiLevelType w:val="multilevel"/>
    <w:tmpl w:val="DCC2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DE1BC3"/>
    <w:multiLevelType w:val="multilevel"/>
    <w:tmpl w:val="DC30C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C1273A"/>
    <w:multiLevelType w:val="multilevel"/>
    <w:tmpl w:val="0C50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353D7C"/>
    <w:multiLevelType w:val="multilevel"/>
    <w:tmpl w:val="F012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2B0EB2"/>
    <w:multiLevelType w:val="multilevel"/>
    <w:tmpl w:val="0594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5168FF"/>
    <w:multiLevelType w:val="multilevel"/>
    <w:tmpl w:val="7CFC31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3271DB"/>
    <w:multiLevelType w:val="multilevel"/>
    <w:tmpl w:val="5558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F31FD1"/>
    <w:multiLevelType w:val="multilevel"/>
    <w:tmpl w:val="A7E8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1C14B4"/>
    <w:multiLevelType w:val="multilevel"/>
    <w:tmpl w:val="077C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9"/>
  </w:num>
  <w:num w:numId="3">
    <w:abstractNumId w:val="27"/>
  </w:num>
  <w:num w:numId="4">
    <w:abstractNumId w:val="6"/>
  </w:num>
  <w:num w:numId="5">
    <w:abstractNumId w:val="2"/>
  </w:num>
  <w:num w:numId="6">
    <w:abstractNumId w:val="1"/>
  </w:num>
  <w:num w:numId="7">
    <w:abstractNumId w:val="26"/>
  </w:num>
  <w:num w:numId="8">
    <w:abstractNumId w:val="23"/>
  </w:num>
  <w:num w:numId="9">
    <w:abstractNumId w:val="9"/>
  </w:num>
  <w:num w:numId="10">
    <w:abstractNumId w:val="32"/>
  </w:num>
  <w:num w:numId="11">
    <w:abstractNumId w:val="4"/>
  </w:num>
  <w:num w:numId="12">
    <w:abstractNumId w:val="3"/>
  </w:num>
  <w:num w:numId="13">
    <w:abstractNumId w:val="16"/>
  </w:num>
  <w:num w:numId="14">
    <w:abstractNumId w:val="35"/>
  </w:num>
  <w:num w:numId="15">
    <w:abstractNumId w:val="33"/>
  </w:num>
  <w:num w:numId="16">
    <w:abstractNumId w:val="20"/>
  </w:num>
  <w:num w:numId="17">
    <w:abstractNumId w:val="21"/>
  </w:num>
  <w:num w:numId="18">
    <w:abstractNumId w:val="31"/>
  </w:num>
  <w:num w:numId="19">
    <w:abstractNumId w:val="34"/>
  </w:num>
  <w:num w:numId="20">
    <w:abstractNumId w:val="18"/>
  </w:num>
  <w:num w:numId="21">
    <w:abstractNumId w:val="5"/>
  </w:num>
  <w:num w:numId="22">
    <w:abstractNumId w:val="30"/>
  </w:num>
  <w:num w:numId="23">
    <w:abstractNumId w:val="19"/>
  </w:num>
  <w:num w:numId="24">
    <w:abstractNumId w:val="10"/>
  </w:num>
  <w:num w:numId="25">
    <w:abstractNumId w:val="13"/>
  </w:num>
  <w:num w:numId="26">
    <w:abstractNumId w:val="22"/>
  </w:num>
  <w:num w:numId="27">
    <w:abstractNumId w:val="14"/>
  </w:num>
  <w:num w:numId="28">
    <w:abstractNumId w:val="25"/>
  </w:num>
  <w:num w:numId="29">
    <w:abstractNumId w:val="8"/>
  </w:num>
  <w:num w:numId="30">
    <w:abstractNumId w:val="0"/>
  </w:num>
  <w:num w:numId="31">
    <w:abstractNumId w:val="12"/>
  </w:num>
  <w:num w:numId="32">
    <w:abstractNumId w:val="15"/>
  </w:num>
  <w:num w:numId="33">
    <w:abstractNumId w:val="24"/>
  </w:num>
  <w:num w:numId="34">
    <w:abstractNumId w:val="17"/>
  </w:num>
  <w:num w:numId="35">
    <w:abstractNumId w:val="7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A51"/>
    <w:rsid w:val="00006B8B"/>
    <w:rsid w:val="00032D9B"/>
    <w:rsid w:val="000E07AC"/>
    <w:rsid w:val="00303331"/>
    <w:rsid w:val="00316575"/>
    <w:rsid w:val="00474465"/>
    <w:rsid w:val="004F2FEE"/>
    <w:rsid w:val="0063041F"/>
    <w:rsid w:val="00677F56"/>
    <w:rsid w:val="00701C8E"/>
    <w:rsid w:val="00712DDB"/>
    <w:rsid w:val="00821062"/>
    <w:rsid w:val="0086218C"/>
    <w:rsid w:val="00AC5661"/>
    <w:rsid w:val="00B03F40"/>
    <w:rsid w:val="00B633CE"/>
    <w:rsid w:val="00EC5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9B"/>
  </w:style>
  <w:style w:type="paragraph" w:styleId="1">
    <w:name w:val="heading 1"/>
    <w:basedOn w:val="a"/>
    <w:link w:val="10"/>
    <w:uiPriority w:val="9"/>
    <w:qFormat/>
    <w:rsid w:val="00EC5A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4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5A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A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qFormat/>
    <w:rsid w:val="00EC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A5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C5A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EC5A5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304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Emphasis"/>
    <w:basedOn w:val="a0"/>
    <w:uiPriority w:val="20"/>
    <w:qFormat/>
    <w:rsid w:val="0063041F"/>
    <w:rPr>
      <w:i/>
      <w:iCs/>
    </w:rPr>
  </w:style>
  <w:style w:type="character" w:styleId="a7">
    <w:name w:val="Hyperlink"/>
    <w:basedOn w:val="a0"/>
    <w:uiPriority w:val="99"/>
    <w:semiHidden/>
    <w:unhideWhenUsed/>
    <w:rsid w:val="00677F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9B"/>
  </w:style>
  <w:style w:type="paragraph" w:styleId="1">
    <w:name w:val="heading 1"/>
    <w:basedOn w:val="a"/>
    <w:link w:val="10"/>
    <w:uiPriority w:val="9"/>
    <w:qFormat/>
    <w:rsid w:val="00EC5A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4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5A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A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qFormat/>
    <w:rsid w:val="00EC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A5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C5A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EC5A5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304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Emphasis"/>
    <w:basedOn w:val="a0"/>
    <w:uiPriority w:val="20"/>
    <w:qFormat/>
    <w:rsid w:val="0063041F"/>
    <w:rPr>
      <w:i/>
      <w:iCs/>
    </w:rPr>
  </w:style>
  <w:style w:type="character" w:styleId="a7">
    <w:name w:val="Hyperlink"/>
    <w:basedOn w:val="a0"/>
    <w:uiPriority w:val="99"/>
    <w:semiHidden/>
    <w:unhideWhenUsed/>
    <w:rsid w:val="00677F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8</cp:revision>
  <dcterms:created xsi:type="dcterms:W3CDTF">2025-12-18T17:23:00Z</dcterms:created>
  <dcterms:modified xsi:type="dcterms:W3CDTF">2026-01-09T14:23:00Z</dcterms:modified>
</cp:coreProperties>
</file>